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EE0CD" w14:textId="09EBA512" w:rsidR="00FF14D6" w:rsidRPr="00A92EBC" w:rsidRDefault="00FF14D6" w:rsidP="00FF14D6">
      <w:pPr>
        <w:pStyle w:val="H2"/>
        <w:rPr>
          <w:color w:val="0076BB"/>
        </w:rPr>
      </w:pPr>
      <w:r w:rsidRPr="00A92EBC">
        <w:rPr>
          <w:color w:val="0076BB"/>
        </w:rPr>
        <w:t>Dear XXXXX,</w:t>
      </w:r>
    </w:p>
    <w:p w14:paraId="733317FF" w14:textId="303B4041" w:rsidR="00FF14D6" w:rsidRPr="00A92EBC" w:rsidRDefault="00FF14D6" w:rsidP="00FF14D6">
      <w:pPr>
        <w:pStyle w:val="H2"/>
        <w:rPr>
          <w:color w:val="00416B"/>
        </w:rPr>
      </w:pPr>
      <w:r w:rsidRPr="00A92EBC">
        <w:rPr>
          <w:color w:val="00416B"/>
        </w:rPr>
        <w:t>When someone has a sudden cardiac arrest, every minute matters. Around 115,000 out-of-hospital cardiac arrests are reported to ambulance services across the UK each year, and using a defibrillator within 3–5 minutes can increase survival to around 70%. (Source: Resuscitation Council UK)</w:t>
      </w:r>
    </w:p>
    <w:p w14:paraId="0A2C97D6" w14:textId="77777777" w:rsidR="00FF14D6" w:rsidRPr="00A92EBC" w:rsidRDefault="00FF14D6" w:rsidP="00FF14D6">
      <w:pPr>
        <w:pStyle w:val="B1"/>
      </w:pPr>
      <w:r w:rsidRPr="00A92EBC">
        <w:t>I’m writing to show how we can empower more people to act in our community and help make lifesaving AEDs easier to find and use at [school/community sports club/community venue/workplace, etc.].</w:t>
      </w:r>
    </w:p>
    <w:p w14:paraId="6BC9AC81" w14:textId="08FD3F2B" w:rsidR="00FF14D6" w:rsidRPr="00A92EBC" w:rsidRDefault="00FF14D6" w:rsidP="00FF14D6">
      <w:pPr>
        <w:pStyle w:val="B1"/>
      </w:pPr>
      <w:r w:rsidRPr="00A92EBC">
        <w:t>ZOLL® Medical makes automated external defibrillators (AEDs) designed to help ordinary people respond with confidence in a cardiac emergency. ZOLL AEDs provide easy-to-follow guidance and real-time CPR feedback, while the Anything Can Happen. Anyone Can Help.™ campaign encourages communities to improve AED awareness, access and readiness.</w:t>
      </w:r>
    </w:p>
    <w:p w14:paraId="32EBC0CF" w14:textId="766D17E7" w:rsidR="00FF14D6" w:rsidRPr="00A92EBC" w:rsidRDefault="00FF14D6" w:rsidP="00FF14D6">
      <w:pPr>
        <w:pStyle w:val="Intro"/>
      </w:pPr>
      <w:r w:rsidRPr="00A92EBC">
        <w:t>A few critical facts from UK research and cardiac arrest data:</w:t>
      </w:r>
    </w:p>
    <w:p w14:paraId="19508710" w14:textId="7FC85305" w:rsidR="00FF14D6" w:rsidRPr="00A92EBC" w:rsidRDefault="00FF14D6" w:rsidP="00FF14D6">
      <w:pPr>
        <w:pStyle w:val="B1Bullet"/>
        <w:numPr>
          <w:ilvl w:val="0"/>
          <w:numId w:val="1"/>
        </w:numPr>
        <w:ind w:left="720" w:hanging="216"/>
      </w:pPr>
      <w:r w:rsidRPr="00A92EBC">
        <w:t xml:space="preserve">40% of </w:t>
      </w:r>
      <w:r w:rsidR="00187165">
        <w:t>UK residents</w:t>
      </w:r>
      <w:r w:rsidRPr="00A92EBC">
        <w:t xml:space="preserve"> say they would feel hesitant to help save a stranger’s life in an emergency, while 90% say they would want a bystander to use an AED on them in a public emergency.</w:t>
      </w:r>
    </w:p>
    <w:p w14:paraId="415A3DB0" w14:textId="1CD24288" w:rsidR="00FF14D6" w:rsidRPr="00A92EBC" w:rsidRDefault="00FF14D6" w:rsidP="00FF14D6">
      <w:pPr>
        <w:pStyle w:val="B1Bullet"/>
        <w:numPr>
          <w:ilvl w:val="0"/>
          <w:numId w:val="1"/>
        </w:numPr>
        <w:ind w:left="720" w:hanging="216"/>
      </w:pPr>
      <w:r w:rsidRPr="00A92EBC">
        <w:t xml:space="preserve">Only 58% of </w:t>
      </w:r>
      <w:r w:rsidR="00187165">
        <w:t>UK residents</w:t>
      </w:r>
      <w:r w:rsidRPr="00A92EBC">
        <w:t xml:space="preserve"> feel confident they could locate the closest AED in a public place if it were needed.</w:t>
      </w:r>
    </w:p>
    <w:p w14:paraId="3DFD70B7" w14:textId="7DBAAF11" w:rsidR="00FF14D6" w:rsidRPr="00A92EBC" w:rsidRDefault="00FF14D6" w:rsidP="00FF14D6">
      <w:pPr>
        <w:pStyle w:val="B1Bullet"/>
        <w:numPr>
          <w:ilvl w:val="0"/>
          <w:numId w:val="1"/>
        </w:numPr>
        <w:ind w:left="720" w:hanging="216"/>
      </w:pPr>
      <w:r w:rsidRPr="00A92EBC">
        <w:t xml:space="preserve">Only 44% of </w:t>
      </w:r>
      <w:r w:rsidR="00187165">
        <w:t>UK residents</w:t>
      </w:r>
      <w:r w:rsidRPr="00A92EBC">
        <w:t xml:space="preserve"> are familiar with AEDs.</w:t>
      </w:r>
    </w:p>
    <w:p w14:paraId="3ED9E5E9" w14:textId="57B79BC9" w:rsidR="00FF14D6" w:rsidRPr="00A92EBC" w:rsidRDefault="00FF14D6" w:rsidP="00FF14D6">
      <w:pPr>
        <w:pStyle w:val="B1Bullet"/>
        <w:numPr>
          <w:ilvl w:val="0"/>
          <w:numId w:val="1"/>
        </w:numPr>
        <w:spacing w:after="180"/>
        <w:ind w:left="720" w:hanging="216"/>
      </w:pPr>
      <w:r w:rsidRPr="00A92EBC">
        <w:t xml:space="preserve">Nearly one-third of </w:t>
      </w:r>
      <w:r w:rsidR="00187165">
        <w:t>UK residents</w:t>
      </w:r>
      <w:r w:rsidRPr="00A92EBC">
        <w:t xml:space="preserve"> (32%) are surprised to learn that an AED doesn’t just deliver a shock — it can also provide easy-to-follow audio and visual instructions for CPR and deliver a shock if necessary.</w:t>
      </w:r>
    </w:p>
    <w:p w14:paraId="02CAA894" w14:textId="4A39CD9D" w:rsidR="00A2654C" w:rsidRPr="00A92EBC" w:rsidRDefault="00A2654C" w:rsidP="00FF14D6">
      <w:pPr>
        <w:pStyle w:val="B1"/>
      </w:pPr>
      <w:r w:rsidRPr="00A92EBC">
        <w:t>I’m helping to lead a fundraising campaign through [insert activity] and [insert online fundraising platform] to raise the funds needed to purchase a ZOLL AED by [insert date]. I would love your help promoting or supporting the campaign so we can make an AED more accessible at [insert organisation/location/community].</w:t>
      </w:r>
    </w:p>
    <w:p w14:paraId="24C2E734" w14:textId="7152711F" w:rsidR="00FF14D6" w:rsidRPr="00A92EBC" w:rsidRDefault="00FF14D6" w:rsidP="00FF14D6">
      <w:pPr>
        <w:pStyle w:val="B1"/>
      </w:pPr>
      <w:r w:rsidRPr="00A92EBC">
        <w:t>I know you care about the wellbeing of people in our community, including our children and young people. Would you be available for a short call to discuss how we can help close this gap?</w:t>
      </w:r>
    </w:p>
    <w:p w14:paraId="2376CA68" w14:textId="71C08085" w:rsidR="00AE4B38" w:rsidRPr="00A92EBC" w:rsidRDefault="00FF14D6" w:rsidP="000E3C2D">
      <w:pPr>
        <w:pStyle w:val="B1"/>
      </w:pPr>
      <w:r w:rsidRPr="00A92EBC">
        <w:t>[Your Name, your affiliation (if applicable)]</w:t>
      </w:r>
      <w:r w:rsidRPr="00A92EBC">
        <w:br/>
      </w:r>
      <w:r w:rsidRPr="00A92EBC">
        <w:br/>
      </w:r>
      <w:r w:rsidR="00A92EBC" w:rsidRPr="00A92EBC">
        <w:rPr>
          <w:noProof/>
        </w:rPr>
        <w:drawing>
          <wp:inline distT="0" distB="0" distL="0" distR="0" wp14:anchorId="01CF8BBD" wp14:editId="0CE2E408">
            <wp:extent cx="5729605" cy="2580005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85"/>
                    <a:stretch/>
                  </pic:blipFill>
                  <pic:spPr bwMode="auto">
                    <a:xfrm>
                      <a:off x="0" y="0"/>
                      <a:ext cx="5729605" cy="2580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E4B38" w:rsidRPr="00A92EBC" w:rsidSect="00FF14D6">
      <w:footerReference w:type="default" r:id="rId8"/>
      <w:pgSz w:w="11903" w:h="16835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BAB4F" w14:textId="77777777" w:rsidR="00AF28CB" w:rsidRDefault="00AF28CB" w:rsidP="00FF14D6">
      <w:r>
        <w:separator/>
      </w:r>
    </w:p>
  </w:endnote>
  <w:endnote w:type="continuationSeparator" w:id="0">
    <w:p w14:paraId="163A79AE" w14:textId="77777777" w:rsidR="00AF28CB" w:rsidRDefault="00AF28CB" w:rsidP="00FF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DCB3" w14:textId="3F796A9C" w:rsidR="00FF14D6" w:rsidRPr="00A92EBC" w:rsidRDefault="00A92EBC">
    <w:pPr>
      <w:pStyle w:val="Footer"/>
      <w:rPr>
        <w:rFonts w:ascii="Arial" w:hAnsi="Arial" w:cs="Arial"/>
        <w:sz w:val="16"/>
        <w:szCs w:val="16"/>
      </w:rPr>
    </w:pPr>
    <w:r w:rsidRPr="00A92EBC">
      <w:rPr>
        <w:rFonts w:ascii="Arial" w:hAnsi="Arial" w:cs="Arial"/>
        <w:noProof/>
        <w:sz w:val="16"/>
        <w:szCs w:val="16"/>
      </w:rPr>
      <w:drawing>
        <wp:inline distT="0" distB="0" distL="0" distR="0" wp14:anchorId="2FFBC235" wp14:editId="42CDCCA6">
          <wp:extent cx="5729605" cy="516255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9605" cy="5162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sz w:val="16"/>
        <w:szCs w:val="16"/>
      </w:rPr>
      <w:t>Survey s</w:t>
    </w:r>
    <w:r w:rsidRPr="00A92EBC">
      <w:rPr>
        <w:rFonts w:ascii="Arial" w:hAnsi="Arial" w:cs="Arial"/>
        <w:sz w:val="16"/>
        <w:szCs w:val="16"/>
      </w:rPr>
      <w:t xml:space="preserve">ource: </w:t>
    </w:r>
    <w:r>
      <w:rPr>
        <w:rFonts w:ascii="Arial" w:hAnsi="Arial" w:cs="Arial"/>
        <w:sz w:val="16"/>
        <w:szCs w:val="16"/>
      </w:rPr>
      <w:t>S</w:t>
    </w:r>
    <w:r w:rsidRPr="00A92EBC">
      <w:rPr>
        <w:rFonts w:ascii="Arial" w:hAnsi="Arial" w:cs="Arial"/>
        <w:sz w:val="16"/>
        <w:szCs w:val="16"/>
      </w:rPr>
      <w:t>urvey was conducted online by The Harris Poll on behalf of ZOLL Medical, February 2–5, 2026, among 1,019 adults ages 18 and older in the United Kingdom.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1BA24" w14:textId="77777777" w:rsidR="00AF28CB" w:rsidRDefault="00AF28CB" w:rsidP="00FF14D6">
      <w:r>
        <w:separator/>
      </w:r>
    </w:p>
  </w:footnote>
  <w:footnote w:type="continuationSeparator" w:id="0">
    <w:p w14:paraId="52E9FE7D" w14:textId="77777777" w:rsidR="00AF28CB" w:rsidRDefault="00AF28CB" w:rsidP="00FF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C7D"/>
    <w:multiLevelType w:val="hybridMultilevel"/>
    <w:tmpl w:val="73C274D8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 w16cid:durableId="939526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D6"/>
    <w:rsid w:val="000D4E2F"/>
    <w:rsid w:val="000E3C2D"/>
    <w:rsid w:val="0016289C"/>
    <w:rsid w:val="00184776"/>
    <w:rsid w:val="00187165"/>
    <w:rsid w:val="001F6532"/>
    <w:rsid w:val="001F7948"/>
    <w:rsid w:val="003F2189"/>
    <w:rsid w:val="004E59F1"/>
    <w:rsid w:val="00504EB9"/>
    <w:rsid w:val="00546202"/>
    <w:rsid w:val="00546E55"/>
    <w:rsid w:val="00560530"/>
    <w:rsid w:val="005820EB"/>
    <w:rsid w:val="0060750B"/>
    <w:rsid w:val="00643B93"/>
    <w:rsid w:val="00786083"/>
    <w:rsid w:val="007E0DAD"/>
    <w:rsid w:val="007E7E9B"/>
    <w:rsid w:val="00A2654C"/>
    <w:rsid w:val="00A27B5D"/>
    <w:rsid w:val="00A92EBC"/>
    <w:rsid w:val="00AE4B38"/>
    <w:rsid w:val="00AF28CB"/>
    <w:rsid w:val="00BF3D88"/>
    <w:rsid w:val="00C156E7"/>
    <w:rsid w:val="00C80D01"/>
    <w:rsid w:val="00D8775C"/>
    <w:rsid w:val="00E04117"/>
    <w:rsid w:val="00EC69B1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1263B4"/>
  <w15:chartTrackingRefBased/>
  <w15:docId w15:val="{19C1DBDA-29AF-EE41-9153-E69AC2AA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">
    <w:name w:val="H2"/>
    <w:basedOn w:val="Normal"/>
    <w:uiPriority w:val="99"/>
    <w:rsid w:val="00FF14D6"/>
    <w:pPr>
      <w:tabs>
        <w:tab w:val="left" w:pos="403"/>
      </w:tabs>
      <w:suppressAutoHyphens/>
      <w:autoSpaceDE w:val="0"/>
      <w:autoSpaceDN w:val="0"/>
      <w:adjustRightInd w:val="0"/>
      <w:spacing w:after="180" w:line="280" w:lineRule="atLeast"/>
      <w:textAlignment w:val="center"/>
    </w:pPr>
    <w:rPr>
      <w:rFonts w:ascii="Arial" w:hAnsi="Arial" w:cs="Arial"/>
      <w:b/>
      <w:bCs/>
      <w:color w:val="283D85"/>
      <w:spacing w:val="2"/>
    </w:rPr>
  </w:style>
  <w:style w:type="paragraph" w:customStyle="1" w:styleId="B1">
    <w:name w:val="B1"/>
    <w:basedOn w:val="Normal"/>
    <w:uiPriority w:val="99"/>
    <w:rsid w:val="00FF14D6"/>
    <w:pPr>
      <w:tabs>
        <w:tab w:val="left" w:pos="504"/>
      </w:tabs>
      <w:suppressAutoHyphens/>
      <w:autoSpaceDE w:val="0"/>
      <w:autoSpaceDN w:val="0"/>
      <w:adjustRightInd w:val="0"/>
      <w:spacing w:after="216" w:line="250" w:lineRule="atLeast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Intro">
    <w:name w:val="Intro"/>
    <w:basedOn w:val="B1"/>
    <w:uiPriority w:val="99"/>
    <w:rsid w:val="00FF14D6"/>
    <w:pPr>
      <w:spacing w:after="180" w:line="230" w:lineRule="atLeast"/>
    </w:pPr>
    <w:rPr>
      <w:b/>
      <w:bCs/>
      <w:spacing w:val="-1"/>
    </w:rPr>
  </w:style>
  <w:style w:type="paragraph" w:customStyle="1" w:styleId="B1Bullet">
    <w:name w:val="B1: Bullet"/>
    <w:basedOn w:val="B1"/>
    <w:uiPriority w:val="99"/>
    <w:rsid w:val="00FF14D6"/>
    <w:pPr>
      <w:spacing w:after="90"/>
      <w:ind w:left="270"/>
    </w:pPr>
  </w:style>
  <w:style w:type="paragraph" w:styleId="Header">
    <w:name w:val="header"/>
    <w:basedOn w:val="Normal"/>
    <w:link w:val="Head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14D6"/>
  </w:style>
  <w:style w:type="paragraph" w:styleId="Footer">
    <w:name w:val="footer"/>
    <w:basedOn w:val="Normal"/>
    <w:link w:val="FooterChar"/>
    <w:uiPriority w:val="99"/>
    <w:unhideWhenUsed/>
    <w:rsid w:val="00FF14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1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a26fe61-56ee-4343-af75-728404378666}" enabled="1" method="Standard" siteId="{de9651cc-4c1f-4163-9f5d-2ca7449bdb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Tao</dc:creator>
  <cp:keywords/>
  <dc:description/>
  <cp:lastModifiedBy>Mei Chen</cp:lastModifiedBy>
  <cp:revision>4</cp:revision>
  <dcterms:created xsi:type="dcterms:W3CDTF">2026-09-04T17:33:00Z</dcterms:created>
  <dcterms:modified xsi:type="dcterms:W3CDTF">2026-09-04T17:37:00Z</dcterms:modified>
</cp:coreProperties>
</file>